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44" w:rsidRPr="0091532D" w:rsidRDefault="00A95F44" w:rsidP="00137605">
      <w:pPr>
        <w:widowControl/>
        <w:spacing w:line="360" w:lineRule="auto"/>
        <w:jc w:val="left"/>
        <w:rPr>
          <w:color w:val="000000"/>
          <w:sz w:val="32"/>
          <w:szCs w:val="32"/>
        </w:rPr>
      </w:pPr>
      <w:bookmarkStart w:id="0" w:name="_GoBack"/>
      <w:bookmarkEnd w:id="0"/>
      <w:r w:rsidRPr="0091532D">
        <w:rPr>
          <w:rFonts w:hint="eastAsia"/>
          <w:color w:val="000000"/>
          <w:sz w:val="32"/>
          <w:szCs w:val="32"/>
        </w:rPr>
        <w:t>附件</w:t>
      </w:r>
      <w:r w:rsidRPr="0091532D">
        <w:rPr>
          <w:color w:val="000000"/>
          <w:sz w:val="32"/>
          <w:szCs w:val="32"/>
        </w:rPr>
        <w:t>4</w:t>
      </w:r>
      <w:r w:rsidRPr="0091532D">
        <w:rPr>
          <w:rFonts w:hint="eastAsia"/>
          <w:color w:val="000000"/>
          <w:sz w:val="32"/>
          <w:szCs w:val="32"/>
        </w:rPr>
        <w:t>：</w:t>
      </w:r>
    </w:p>
    <w:p w:rsidR="00A95F44" w:rsidRPr="0091532D" w:rsidRDefault="00A95F44" w:rsidP="00137605">
      <w:pPr>
        <w:widowControl/>
        <w:spacing w:line="360" w:lineRule="auto"/>
        <w:jc w:val="left"/>
        <w:rPr>
          <w:color w:val="000000"/>
          <w:sz w:val="32"/>
          <w:szCs w:val="32"/>
        </w:rPr>
      </w:pPr>
    </w:p>
    <w:p w:rsidR="00A95F44" w:rsidRPr="0091532D" w:rsidRDefault="00A95F44" w:rsidP="00A95517">
      <w:pPr>
        <w:spacing w:line="360" w:lineRule="auto"/>
        <w:jc w:val="center"/>
        <w:rPr>
          <w:rFonts w:ascii="华文中宋" w:eastAsia="华文中宋" w:hAnsi="华文中宋"/>
          <w:b/>
          <w:sz w:val="36"/>
          <w:szCs w:val="36"/>
        </w:rPr>
      </w:pPr>
      <w:r w:rsidRPr="0091532D">
        <w:rPr>
          <w:rFonts w:ascii="华文中宋" w:eastAsia="华文中宋" w:hAnsi="华文中宋" w:hint="eastAsia"/>
          <w:b/>
          <w:sz w:val="36"/>
          <w:szCs w:val="36"/>
        </w:rPr>
        <w:t>跨境应税行为适用增值税零税率和免税政策的规定</w:t>
      </w:r>
    </w:p>
    <w:p w:rsidR="00A95F44" w:rsidRPr="0091532D" w:rsidRDefault="00A95F44" w:rsidP="00DF53A9">
      <w:pPr>
        <w:spacing w:line="360" w:lineRule="auto"/>
        <w:ind w:firstLineChars="202" w:firstLine="671"/>
        <w:rPr>
          <w:color w:val="000000"/>
          <w:sz w:val="32"/>
          <w:szCs w:val="32"/>
        </w:rPr>
      </w:pPr>
    </w:p>
    <w:p w:rsidR="00A95F44" w:rsidRPr="0091532D" w:rsidRDefault="00A95F44" w:rsidP="00DF53A9">
      <w:pPr>
        <w:spacing w:line="360" w:lineRule="auto"/>
        <w:ind w:firstLineChars="200" w:firstLine="664"/>
        <w:rPr>
          <w:sz w:val="32"/>
          <w:szCs w:val="32"/>
        </w:rPr>
      </w:pPr>
      <w:r w:rsidRPr="0091532D">
        <w:rPr>
          <w:rFonts w:hint="eastAsia"/>
          <w:color w:val="000000"/>
          <w:sz w:val="32"/>
          <w:szCs w:val="32"/>
        </w:rPr>
        <w:t>一、中华人民共和国境内（以下称境内）的单位和个人销售的下列服务和无形资产，</w:t>
      </w:r>
      <w:r w:rsidRPr="0091532D">
        <w:rPr>
          <w:rFonts w:hint="eastAsia"/>
          <w:sz w:val="32"/>
          <w:szCs w:val="32"/>
        </w:rPr>
        <w:t>适用增值税零税率：</w:t>
      </w:r>
    </w:p>
    <w:p w:rsidR="00A95F44" w:rsidRPr="0091532D" w:rsidRDefault="00A95F44" w:rsidP="00A95517">
      <w:pPr>
        <w:spacing w:line="360" w:lineRule="auto"/>
        <w:ind w:left="624"/>
        <w:rPr>
          <w:color w:val="000000"/>
          <w:sz w:val="32"/>
          <w:szCs w:val="32"/>
        </w:rPr>
      </w:pPr>
      <w:r w:rsidRPr="0091532D">
        <w:rPr>
          <w:rFonts w:hint="eastAsia"/>
          <w:color w:val="000000"/>
          <w:sz w:val="32"/>
          <w:szCs w:val="32"/>
        </w:rPr>
        <w:t>（一）国际运输服务。</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国际运输服务，是指：</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1.</w:t>
      </w:r>
      <w:r w:rsidRPr="0091532D">
        <w:rPr>
          <w:rFonts w:hint="eastAsia"/>
          <w:color w:val="000000"/>
          <w:sz w:val="32"/>
          <w:szCs w:val="32"/>
        </w:rPr>
        <w:t>在境内载运旅客或者货物出境。</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2.</w:t>
      </w:r>
      <w:r w:rsidRPr="0091532D">
        <w:rPr>
          <w:rFonts w:hint="eastAsia"/>
          <w:color w:val="000000"/>
          <w:sz w:val="32"/>
          <w:szCs w:val="32"/>
        </w:rPr>
        <w:t>在境外载运旅客或者货物入境。</w:t>
      </w:r>
    </w:p>
    <w:p w:rsidR="00A95F44" w:rsidRPr="0091532D" w:rsidRDefault="00A95F44" w:rsidP="00DF53A9">
      <w:pPr>
        <w:spacing w:line="360" w:lineRule="auto"/>
        <w:ind w:firstLineChars="200" w:firstLine="664"/>
        <w:rPr>
          <w:color w:val="000000"/>
          <w:sz w:val="32"/>
          <w:szCs w:val="32"/>
        </w:rPr>
      </w:pPr>
      <w:r w:rsidRPr="0091532D">
        <w:rPr>
          <w:color w:val="000000"/>
          <w:sz w:val="32"/>
          <w:szCs w:val="32"/>
        </w:rPr>
        <w:t>3.</w:t>
      </w:r>
      <w:r w:rsidRPr="0091532D">
        <w:rPr>
          <w:rFonts w:hint="eastAsia"/>
          <w:color w:val="000000"/>
          <w:sz w:val="32"/>
          <w:szCs w:val="32"/>
        </w:rPr>
        <w:t>在境外载运旅客或者货物。</w:t>
      </w:r>
    </w:p>
    <w:p w:rsidR="00A95F44" w:rsidRPr="0091532D" w:rsidRDefault="00A95F44" w:rsidP="00DF53A9">
      <w:pPr>
        <w:spacing w:line="360" w:lineRule="auto"/>
        <w:ind w:firstLineChars="200" w:firstLine="664"/>
        <w:rPr>
          <w:color w:val="000000"/>
          <w:sz w:val="32"/>
          <w:szCs w:val="32"/>
        </w:rPr>
      </w:pPr>
      <w:r w:rsidRPr="0091532D">
        <w:rPr>
          <w:rFonts w:hint="eastAsia"/>
          <w:color w:val="000000"/>
          <w:sz w:val="32"/>
          <w:szCs w:val="32"/>
        </w:rPr>
        <w:t>（二）航天运输服务。</w:t>
      </w:r>
    </w:p>
    <w:p w:rsidR="00A95F44" w:rsidRPr="0091532D" w:rsidRDefault="00A95F44" w:rsidP="00DF53A9">
      <w:pPr>
        <w:spacing w:line="360" w:lineRule="auto"/>
        <w:ind w:firstLineChars="200" w:firstLine="664"/>
        <w:rPr>
          <w:color w:val="000000"/>
          <w:sz w:val="32"/>
          <w:szCs w:val="32"/>
        </w:rPr>
      </w:pPr>
      <w:r w:rsidRPr="0091532D">
        <w:rPr>
          <w:rFonts w:hint="eastAsia"/>
          <w:color w:val="000000"/>
          <w:sz w:val="32"/>
          <w:szCs w:val="32"/>
        </w:rPr>
        <w:t>（三）向境外单位提供的完全在境外消费的下列服务：</w:t>
      </w:r>
    </w:p>
    <w:p w:rsidR="00A95F44" w:rsidRPr="0091532D" w:rsidRDefault="00A95F44" w:rsidP="00DF53A9">
      <w:pPr>
        <w:spacing w:line="360" w:lineRule="auto"/>
        <w:ind w:firstLineChars="200" w:firstLine="664"/>
        <w:rPr>
          <w:color w:val="000000"/>
          <w:sz w:val="32"/>
          <w:szCs w:val="32"/>
        </w:rPr>
      </w:pPr>
      <w:r w:rsidRPr="0091532D">
        <w:rPr>
          <w:color w:val="000000"/>
          <w:sz w:val="32"/>
          <w:szCs w:val="32"/>
        </w:rPr>
        <w:t>1.</w:t>
      </w:r>
      <w:r w:rsidRPr="0091532D">
        <w:rPr>
          <w:rFonts w:hint="eastAsia"/>
          <w:color w:val="000000"/>
          <w:sz w:val="32"/>
          <w:szCs w:val="32"/>
        </w:rPr>
        <w:t>研发服务。</w:t>
      </w:r>
    </w:p>
    <w:p w:rsidR="00A95F44" w:rsidRPr="0091532D" w:rsidRDefault="00A95F44" w:rsidP="00DF53A9">
      <w:pPr>
        <w:spacing w:line="360" w:lineRule="auto"/>
        <w:ind w:firstLineChars="200" w:firstLine="664"/>
        <w:rPr>
          <w:color w:val="000000"/>
          <w:sz w:val="32"/>
          <w:szCs w:val="32"/>
        </w:rPr>
      </w:pPr>
      <w:r w:rsidRPr="0091532D">
        <w:rPr>
          <w:color w:val="000000"/>
          <w:sz w:val="32"/>
          <w:szCs w:val="32"/>
        </w:rPr>
        <w:t>2.</w:t>
      </w:r>
      <w:r w:rsidRPr="0091532D">
        <w:rPr>
          <w:rFonts w:hint="eastAsia"/>
          <w:color w:val="000000"/>
          <w:sz w:val="32"/>
          <w:szCs w:val="32"/>
        </w:rPr>
        <w:t>合同能源管理服务。</w:t>
      </w:r>
    </w:p>
    <w:p w:rsidR="00A95F44" w:rsidRPr="0091532D" w:rsidRDefault="00A95F44" w:rsidP="00DF53A9">
      <w:pPr>
        <w:spacing w:line="360" w:lineRule="auto"/>
        <w:ind w:firstLineChars="200" w:firstLine="664"/>
        <w:rPr>
          <w:color w:val="000000"/>
          <w:sz w:val="32"/>
          <w:szCs w:val="32"/>
        </w:rPr>
      </w:pPr>
      <w:r w:rsidRPr="0091532D">
        <w:rPr>
          <w:color w:val="000000"/>
          <w:sz w:val="32"/>
          <w:szCs w:val="32"/>
        </w:rPr>
        <w:t>3.</w:t>
      </w:r>
      <w:r w:rsidRPr="0091532D">
        <w:rPr>
          <w:rFonts w:hint="eastAsia"/>
          <w:sz w:val="32"/>
          <w:szCs w:val="32"/>
        </w:rPr>
        <w:t>设计服务。</w:t>
      </w:r>
    </w:p>
    <w:p w:rsidR="00A95F44" w:rsidRPr="0091532D" w:rsidRDefault="00A95F44" w:rsidP="00DF53A9">
      <w:pPr>
        <w:spacing w:line="360" w:lineRule="auto"/>
        <w:ind w:firstLineChars="200" w:firstLine="664"/>
        <w:rPr>
          <w:sz w:val="32"/>
          <w:szCs w:val="32"/>
        </w:rPr>
      </w:pPr>
      <w:r w:rsidRPr="0091532D">
        <w:rPr>
          <w:color w:val="000000"/>
          <w:sz w:val="32"/>
          <w:szCs w:val="32"/>
        </w:rPr>
        <w:t>4.</w:t>
      </w:r>
      <w:r w:rsidRPr="0091532D">
        <w:rPr>
          <w:rFonts w:hint="eastAsia"/>
          <w:sz w:val="32"/>
          <w:szCs w:val="32"/>
        </w:rPr>
        <w:t>广播影视节目</w:t>
      </w:r>
      <w:r w:rsidRPr="0091532D">
        <w:rPr>
          <w:sz w:val="32"/>
          <w:szCs w:val="32"/>
        </w:rPr>
        <w:t>(</w:t>
      </w:r>
      <w:r w:rsidRPr="0091532D">
        <w:rPr>
          <w:rFonts w:hint="eastAsia"/>
          <w:sz w:val="32"/>
          <w:szCs w:val="32"/>
        </w:rPr>
        <w:t>作品</w:t>
      </w:r>
      <w:r w:rsidRPr="0091532D">
        <w:rPr>
          <w:sz w:val="32"/>
          <w:szCs w:val="32"/>
        </w:rPr>
        <w:t>)</w:t>
      </w:r>
      <w:r w:rsidRPr="0091532D">
        <w:rPr>
          <w:rFonts w:hint="eastAsia"/>
          <w:sz w:val="32"/>
          <w:szCs w:val="32"/>
        </w:rPr>
        <w:t>的制作和发行服务。</w:t>
      </w:r>
    </w:p>
    <w:p w:rsidR="00A95F44" w:rsidRPr="0091532D" w:rsidRDefault="00A95F44" w:rsidP="00DF53A9">
      <w:pPr>
        <w:spacing w:line="360" w:lineRule="auto"/>
        <w:ind w:firstLineChars="200" w:firstLine="664"/>
        <w:rPr>
          <w:sz w:val="32"/>
          <w:szCs w:val="32"/>
        </w:rPr>
      </w:pPr>
      <w:r w:rsidRPr="0091532D">
        <w:rPr>
          <w:sz w:val="32"/>
          <w:szCs w:val="32"/>
        </w:rPr>
        <w:t>5.</w:t>
      </w:r>
      <w:r w:rsidRPr="0091532D">
        <w:rPr>
          <w:rFonts w:hint="eastAsia"/>
          <w:sz w:val="32"/>
          <w:szCs w:val="32"/>
        </w:rPr>
        <w:t>软件服务。</w:t>
      </w:r>
    </w:p>
    <w:p w:rsidR="00A95F44" w:rsidRPr="0091532D" w:rsidRDefault="00A95F44" w:rsidP="00DF53A9">
      <w:pPr>
        <w:spacing w:line="360" w:lineRule="auto"/>
        <w:ind w:firstLineChars="200" w:firstLine="664"/>
        <w:rPr>
          <w:sz w:val="32"/>
          <w:szCs w:val="32"/>
        </w:rPr>
      </w:pPr>
      <w:r w:rsidRPr="0091532D">
        <w:rPr>
          <w:sz w:val="32"/>
          <w:szCs w:val="32"/>
        </w:rPr>
        <w:t>6.</w:t>
      </w:r>
      <w:r w:rsidRPr="0091532D">
        <w:rPr>
          <w:rFonts w:hint="eastAsia"/>
          <w:sz w:val="32"/>
          <w:szCs w:val="32"/>
        </w:rPr>
        <w:t>电路设计及测试服务。</w:t>
      </w:r>
    </w:p>
    <w:p w:rsidR="00A95F44" w:rsidRPr="0091532D" w:rsidRDefault="00A95F44" w:rsidP="00DF53A9">
      <w:pPr>
        <w:spacing w:line="360" w:lineRule="auto"/>
        <w:ind w:firstLineChars="200" w:firstLine="664"/>
        <w:rPr>
          <w:sz w:val="32"/>
          <w:szCs w:val="32"/>
        </w:rPr>
      </w:pPr>
      <w:r w:rsidRPr="0091532D">
        <w:rPr>
          <w:sz w:val="32"/>
          <w:szCs w:val="32"/>
        </w:rPr>
        <w:t>7.</w:t>
      </w:r>
      <w:r w:rsidRPr="0091532D">
        <w:rPr>
          <w:rFonts w:hint="eastAsia"/>
          <w:sz w:val="32"/>
          <w:szCs w:val="32"/>
        </w:rPr>
        <w:t>信息系统服务。</w:t>
      </w:r>
    </w:p>
    <w:p w:rsidR="00A95F44" w:rsidRPr="0091532D" w:rsidRDefault="00A95F44" w:rsidP="00DF53A9">
      <w:pPr>
        <w:spacing w:line="360" w:lineRule="auto"/>
        <w:ind w:firstLineChars="200" w:firstLine="664"/>
        <w:rPr>
          <w:sz w:val="32"/>
          <w:szCs w:val="32"/>
        </w:rPr>
      </w:pPr>
      <w:r w:rsidRPr="0091532D">
        <w:rPr>
          <w:sz w:val="32"/>
          <w:szCs w:val="32"/>
        </w:rPr>
        <w:t>8.</w:t>
      </w:r>
      <w:r w:rsidRPr="0091532D">
        <w:rPr>
          <w:rFonts w:hint="eastAsia"/>
          <w:sz w:val="32"/>
          <w:szCs w:val="32"/>
        </w:rPr>
        <w:t>业务流程管理服务。</w:t>
      </w:r>
    </w:p>
    <w:p w:rsidR="00A95F44" w:rsidRPr="0091532D" w:rsidRDefault="00A95F44" w:rsidP="00DF53A9">
      <w:pPr>
        <w:spacing w:line="360" w:lineRule="auto"/>
        <w:ind w:firstLineChars="200" w:firstLine="664"/>
        <w:rPr>
          <w:sz w:val="32"/>
          <w:szCs w:val="32"/>
        </w:rPr>
      </w:pPr>
      <w:r w:rsidRPr="0091532D">
        <w:rPr>
          <w:sz w:val="32"/>
          <w:szCs w:val="32"/>
        </w:rPr>
        <w:t>9.</w:t>
      </w:r>
      <w:r w:rsidRPr="0091532D">
        <w:rPr>
          <w:rFonts w:hint="eastAsia"/>
          <w:sz w:val="32"/>
          <w:szCs w:val="32"/>
        </w:rPr>
        <w:t>离岸服务外包业务。</w:t>
      </w:r>
    </w:p>
    <w:p w:rsidR="00A95F44" w:rsidRPr="0091532D" w:rsidRDefault="00A95F44" w:rsidP="00DF53A9">
      <w:pPr>
        <w:spacing w:line="360" w:lineRule="auto"/>
        <w:ind w:firstLineChars="200" w:firstLine="664"/>
        <w:rPr>
          <w:sz w:val="32"/>
          <w:szCs w:val="32"/>
        </w:rPr>
      </w:pPr>
      <w:r w:rsidRPr="0091532D">
        <w:rPr>
          <w:rFonts w:hint="eastAsia"/>
          <w:sz w:val="32"/>
          <w:szCs w:val="32"/>
        </w:rPr>
        <w:lastRenderedPageBreak/>
        <w:t>离岸服务外包业务，包括信息技术外包服务（</w:t>
      </w:r>
      <w:r w:rsidRPr="0091532D">
        <w:rPr>
          <w:sz w:val="32"/>
          <w:szCs w:val="32"/>
        </w:rPr>
        <w:t>ITO</w:t>
      </w:r>
      <w:r w:rsidRPr="0091532D">
        <w:rPr>
          <w:rFonts w:hint="eastAsia"/>
          <w:sz w:val="32"/>
          <w:szCs w:val="32"/>
        </w:rPr>
        <w:t>）、技术性业务流程外包服务（</w:t>
      </w:r>
      <w:r w:rsidRPr="0091532D">
        <w:rPr>
          <w:sz w:val="32"/>
          <w:szCs w:val="32"/>
        </w:rPr>
        <w:t>BPO</w:t>
      </w:r>
      <w:r w:rsidRPr="0091532D">
        <w:rPr>
          <w:rFonts w:hint="eastAsia"/>
          <w:sz w:val="32"/>
          <w:szCs w:val="32"/>
        </w:rPr>
        <w:t>）、技术性知识流程外包服务（</w:t>
      </w:r>
      <w:r w:rsidRPr="0091532D">
        <w:rPr>
          <w:sz w:val="32"/>
          <w:szCs w:val="32"/>
        </w:rPr>
        <w:t>KPO</w:t>
      </w:r>
      <w:r w:rsidRPr="0091532D">
        <w:rPr>
          <w:rFonts w:hint="eastAsia"/>
          <w:sz w:val="32"/>
          <w:szCs w:val="32"/>
        </w:rPr>
        <w:t>），其所涉及的具体业务活动，按照《销售服务、无形资产</w:t>
      </w:r>
      <w:r w:rsidR="00CD12B5" w:rsidRPr="0091532D">
        <w:rPr>
          <w:rFonts w:hint="eastAsia"/>
          <w:sz w:val="32"/>
          <w:szCs w:val="32"/>
        </w:rPr>
        <w:t>、</w:t>
      </w:r>
      <w:r w:rsidRPr="0091532D">
        <w:rPr>
          <w:rFonts w:hint="eastAsia"/>
          <w:sz w:val="32"/>
          <w:szCs w:val="32"/>
        </w:rPr>
        <w:t>不动产注释》相对应的业务活动执行。</w:t>
      </w:r>
    </w:p>
    <w:p w:rsidR="00A95F44" w:rsidRPr="0091532D" w:rsidRDefault="00A95F44" w:rsidP="00DF53A9">
      <w:pPr>
        <w:spacing w:line="360" w:lineRule="auto"/>
        <w:ind w:firstLineChars="200" w:firstLine="664"/>
        <w:rPr>
          <w:sz w:val="32"/>
          <w:szCs w:val="32"/>
        </w:rPr>
      </w:pPr>
      <w:r w:rsidRPr="0091532D">
        <w:rPr>
          <w:sz w:val="32"/>
          <w:szCs w:val="32"/>
        </w:rPr>
        <w:t>10.</w:t>
      </w:r>
      <w:r w:rsidRPr="0091532D">
        <w:rPr>
          <w:rFonts w:hint="eastAsia"/>
          <w:sz w:val="32"/>
          <w:szCs w:val="32"/>
        </w:rPr>
        <w:t>转让技术。</w:t>
      </w:r>
    </w:p>
    <w:p w:rsidR="00A95F44" w:rsidRPr="0091532D" w:rsidRDefault="00A95F44" w:rsidP="00DF53A9">
      <w:pPr>
        <w:spacing w:line="360" w:lineRule="auto"/>
        <w:ind w:firstLineChars="200" w:firstLine="664"/>
        <w:rPr>
          <w:sz w:val="32"/>
          <w:szCs w:val="32"/>
        </w:rPr>
      </w:pPr>
      <w:r w:rsidRPr="0091532D">
        <w:rPr>
          <w:rFonts w:hint="eastAsia"/>
          <w:sz w:val="32"/>
          <w:szCs w:val="32"/>
        </w:rPr>
        <w:t>（四）财政部和国家税务总局规定的其他服务。</w:t>
      </w:r>
    </w:p>
    <w:p w:rsidR="00A95F44" w:rsidRPr="0091532D" w:rsidRDefault="00A95F44" w:rsidP="00DF53A9">
      <w:pPr>
        <w:spacing w:line="360" w:lineRule="auto"/>
        <w:ind w:firstLineChars="200" w:firstLine="664"/>
        <w:rPr>
          <w:color w:val="000000"/>
          <w:sz w:val="32"/>
          <w:szCs w:val="32"/>
        </w:rPr>
      </w:pPr>
      <w:r w:rsidRPr="0091532D">
        <w:rPr>
          <w:rFonts w:hint="eastAsia"/>
          <w:color w:val="000000"/>
          <w:sz w:val="32"/>
          <w:szCs w:val="32"/>
        </w:rPr>
        <w:t>二、境内的单位和个人销售的下列服务和无形资产免征增值税，但财政部和国家税务总局规定适用增值税零税率的除外：</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（一）下列服务：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1.</w:t>
      </w:r>
      <w:r w:rsidRPr="0091532D">
        <w:rPr>
          <w:rFonts w:hint="eastAsia"/>
          <w:color w:val="000000"/>
          <w:sz w:val="32"/>
          <w:szCs w:val="32"/>
        </w:rPr>
        <w:t>工程项目在境外的建筑服务。</w:t>
      </w:r>
    </w:p>
    <w:p w:rsidR="00A95F44" w:rsidRPr="0091532D" w:rsidRDefault="00A95F44" w:rsidP="00DF53A9">
      <w:pPr>
        <w:spacing w:line="360" w:lineRule="auto"/>
        <w:ind w:firstLineChars="202" w:firstLine="671"/>
        <w:rPr>
          <w:color w:val="0070C0"/>
          <w:sz w:val="32"/>
          <w:szCs w:val="32"/>
        </w:rPr>
      </w:pPr>
      <w:r w:rsidRPr="0091532D">
        <w:rPr>
          <w:color w:val="000000"/>
          <w:sz w:val="32"/>
          <w:szCs w:val="32"/>
        </w:rPr>
        <w:t>2.</w:t>
      </w:r>
      <w:r w:rsidRPr="0091532D">
        <w:rPr>
          <w:rFonts w:hint="eastAsia"/>
          <w:color w:val="000000"/>
          <w:sz w:val="32"/>
          <w:szCs w:val="32"/>
        </w:rPr>
        <w:t>工程项目在境外的工程监理服务。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3.</w:t>
      </w:r>
      <w:r w:rsidRPr="0091532D">
        <w:rPr>
          <w:rFonts w:hint="eastAsia"/>
          <w:color w:val="000000"/>
          <w:sz w:val="32"/>
          <w:szCs w:val="32"/>
        </w:rPr>
        <w:t>工程、矿产资源在境外的工程勘察勘探服务。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4.</w:t>
      </w:r>
      <w:r w:rsidRPr="0091532D">
        <w:rPr>
          <w:rFonts w:hint="eastAsia"/>
          <w:color w:val="000000"/>
          <w:sz w:val="32"/>
          <w:szCs w:val="32"/>
        </w:rPr>
        <w:t>会议展览地点在境外的会议展览服务。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5.</w:t>
      </w:r>
      <w:r w:rsidRPr="0091532D">
        <w:rPr>
          <w:rFonts w:hint="eastAsia"/>
          <w:color w:val="000000"/>
          <w:sz w:val="32"/>
          <w:szCs w:val="32"/>
        </w:rPr>
        <w:t>存储地点在境外的仓储服务。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6.</w:t>
      </w:r>
      <w:r w:rsidRPr="0091532D">
        <w:rPr>
          <w:rFonts w:hint="eastAsia"/>
          <w:color w:val="000000"/>
          <w:sz w:val="32"/>
          <w:szCs w:val="32"/>
        </w:rPr>
        <w:t>标的物在境外使用的有形动产租赁服务。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7.</w:t>
      </w:r>
      <w:r w:rsidRPr="0091532D">
        <w:rPr>
          <w:rFonts w:hint="eastAsia"/>
          <w:color w:val="000000"/>
          <w:sz w:val="32"/>
          <w:szCs w:val="32"/>
        </w:rPr>
        <w:t>在境外提供的广播影视节目</w:t>
      </w:r>
      <w:r w:rsidRPr="0091532D">
        <w:rPr>
          <w:color w:val="000000"/>
          <w:sz w:val="32"/>
          <w:szCs w:val="32"/>
        </w:rPr>
        <w:t>(</w:t>
      </w:r>
      <w:r w:rsidRPr="0091532D">
        <w:rPr>
          <w:rFonts w:hint="eastAsia"/>
          <w:color w:val="000000"/>
          <w:sz w:val="32"/>
          <w:szCs w:val="32"/>
        </w:rPr>
        <w:t>作品</w:t>
      </w:r>
      <w:r w:rsidRPr="0091532D">
        <w:rPr>
          <w:color w:val="000000"/>
          <w:sz w:val="32"/>
          <w:szCs w:val="32"/>
        </w:rPr>
        <w:t>)</w:t>
      </w:r>
      <w:r w:rsidRPr="0091532D">
        <w:rPr>
          <w:rFonts w:hint="eastAsia"/>
          <w:color w:val="000000"/>
          <w:sz w:val="32"/>
          <w:szCs w:val="32"/>
        </w:rPr>
        <w:t>的播映服务。</w:t>
      </w:r>
    </w:p>
    <w:p w:rsidR="00A95F44" w:rsidRPr="0091532D" w:rsidRDefault="00A95F44" w:rsidP="00DF53A9">
      <w:pPr>
        <w:spacing w:line="360" w:lineRule="auto"/>
        <w:ind w:firstLineChars="202" w:firstLine="671"/>
        <w:rPr>
          <w:strike/>
          <w:color w:val="000000"/>
          <w:sz w:val="32"/>
          <w:szCs w:val="32"/>
        </w:rPr>
      </w:pPr>
      <w:r w:rsidRPr="0091532D">
        <w:rPr>
          <w:color w:val="000000"/>
          <w:sz w:val="32"/>
          <w:szCs w:val="32"/>
        </w:rPr>
        <w:t>8.</w:t>
      </w:r>
      <w:r w:rsidRPr="0091532D">
        <w:rPr>
          <w:rFonts w:hint="eastAsia"/>
          <w:color w:val="000000"/>
          <w:sz w:val="32"/>
          <w:szCs w:val="32"/>
        </w:rPr>
        <w:t>在境外提供的文化体育服务、教育医疗服务、旅游服务。</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（二）为出口货物提供的邮政服务、收派服务、</w:t>
      </w:r>
      <w:r w:rsidRPr="0091532D">
        <w:rPr>
          <w:rFonts w:hint="eastAsia"/>
          <w:sz w:val="32"/>
          <w:szCs w:val="32"/>
        </w:rPr>
        <w:t>保险服务</w:t>
      </w:r>
      <w:r w:rsidRPr="0091532D">
        <w:rPr>
          <w:rFonts w:hint="eastAsia"/>
          <w:color w:val="000000"/>
          <w:sz w:val="32"/>
          <w:szCs w:val="32"/>
        </w:rPr>
        <w:t>。</w:t>
      </w:r>
    </w:p>
    <w:p w:rsidR="00A95F44" w:rsidRPr="0091532D" w:rsidRDefault="00A95F44" w:rsidP="00DF53A9">
      <w:pPr>
        <w:spacing w:line="360" w:lineRule="auto"/>
        <w:ind w:firstLineChars="202" w:firstLine="671"/>
        <w:rPr>
          <w:color w:val="000000"/>
          <w:sz w:val="32"/>
          <w:szCs w:val="32"/>
        </w:rPr>
      </w:pPr>
      <w:r w:rsidRPr="0091532D">
        <w:rPr>
          <w:rFonts w:hint="eastAsia"/>
          <w:sz w:val="32"/>
          <w:szCs w:val="32"/>
        </w:rPr>
        <w:t>为出口货物提供的保险服务，包括出口货物保险和出</w:t>
      </w:r>
      <w:r w:rsidRPr="0091532D">
        <w:rPr>
          <w:rFonts w:hint="eastAsia"/>
          <w:sz w:val="32"/>
          <w:szCs w:val="32"/>
        </w:rPr>
        <w:lastRenderedPageBreak/>
        <w:t>口信用保险。</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（三）向境外单位提供的完全在境外消费的下列服务和无形资产：</w:t>
      </w:r>
    </w:p>
    <w:p w:rsidR="00A95F44" w:rsidRPr="0091532D" w:rsidRDefault="00A95F44" w:rsidP="00DF53A9">
      <w:pPr>
        <w:spacing w:line="360" w:lineRule="auto"/>
        <w:ind w:firstLineChars="202" w:firstLine="671"/>
        <w:rPr>
          <w:sz w:val="32"/>
          <w:szCs w:val="32"/>
        </w:rPr>
      </w:pPr>
      <w:r w:rsidRPr="0091532D">
        <w:rPr>
          <w:sz w:val="32"/>
          <w:szCs w:val="32"/>
        </w:rPr>
        <w:t>1.</w:t>
      </w:r>
      <w:r w:rsidRPr="0091532D">
        <w:rPr>
          <w:rFonts w:hint="eastAsia"/>
          <w:sz w:val="32"/>
          <w:szCs w:val="32"/>
        </w:rPr>
        <w:t>电信服务。</w:t>
      </w:r>
    </w:p>
    <w:p w:rsidR="00A95F44" w:rsidRPr="0091532D" w:rsidRDefault="00A95F44" w:rsidP="00DF53A9">
      <w:pPr>
        <w:spacing w:line="360" w:lineRule="auto"/>
        <w:ind w:firstLineChars="202" w:firstLine="671"/>
        <w:rPr>
          <w:color w:val="000000"/>
          <w:sz w:val="32"/>
          <w:szCs w:val="32"/>
        </w:rPr>
      </w:pPr>
      <w:r w:rsidRPr="0091532D">
        <w:rPr>
          <w:sz w:val="32"/>
          <w:szCs w:val="32"/>
        </w:rPr>
        <w:t>2.</w:t>
      </w:r>
      <w:r w:rsidRPr="0091532D">
        <w:rPr>
          <w:rFonts w:hint="eastAsia"/>
          <w:color w:val="000000"/>
          <w:sz w:val="32"/>
          <w:szCs w:val="32"/>
        </w:rPr>
        <w:t>知识产权服务。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3.</w:t>
      </w:r>
      <w:r w:rsidRPr="0091532D">
        <w:rPr>
          <w:rFonts w:hint="eastAsia"/>
          <w:color w:val="000000"/>
          <w:sz w:val="32"/>
          <w:szCs w:val="32"/>
        </w:rPr>
        <w:t>物流辅助服务（仓储服务、收派服务除外）。</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4.</w:t>
      </w:r>
      <w:r w:rsidRPr="0091532D">
        <w:rPr>
          <w:rFonts w:hint="eastAsia"/>
          <w:color w:val="000000"/>
          <w:sz w:val="32"/>
          <w:szCs w:val="32"/>
        </w:rPr>
        <w:t>鉴证咨询服务。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5.</w:t>
      </w:r>
      <w:r w:rsidRPr="0091532D">
        <w:rPr>
          <w:rFonts w:hint="eastAsia"/>
          <w:color w:val="000000"/>
          <w:sz w:val="32"/>
          <w:szCs w:val="32"/>
        </w:rPr>
        <w:t>专业技术服务。</w:t>
      </w:r>
    </w:p>
    <w:p w:rsidR="00A95F44" w:rsidRPr="0091532D" w:rsidRDefault="00A95F44" w:rsidP="00DF53A9">
      <w:pPr>
        <w:spacing w:line="360" w:lineRule="auto"/>
        <w:ind w:firstLineChars="202" w:firstLine="671"/>
        <w:rPr>
          <w:color w:val="000000"/>
          <w:sz w:val="32"/>
          <w:szCs w:val="32"/>
        </w:rPr>
      </w:pPr>
      <w:r w:rsidRPr="0091532D">
        <w:rPr>
          <w:color w:val="000000"/>
          <w:sz w:val="32"/>
          <w:szCs w:val="32"/>
        </w:rPr>
        <w:t>6.</w:t>
      </w:r>
      <w:r w:rsidRPr="0091532D">
        <w:rPr>
          <w:rFonts w:hint="eastAsia"/>
          <w:color w:val="000000"/>
          <w:sz w:val="32"/>
          <w:szCs w:val="32"/>
        </w:rPr>
        <w:t>商务辅助服务。</w:t>
      </w:r>
    </w:p>
    <w:p w:rsidR="00A95F44" w:rsidRPr="0091532D" w:rsidRDefault="00A95F44" w:rsidP="00DF53A9">
      <w:pPr>
        <w:spacing w:line="360" w:lineRule="auto"/>
        <w:ind w:firstLineChars="202" w:firstLine="671"/>
        <w:rPr>
          <w:sz w:val="32"/>
          <w:szCs w:val="32"/>
        </w:rPr>
      </w:pPr>
      <w:r w:rsidRPr="0091532D">
        <w:rPr>
          <w:sz w:val="32"/>
          <w:szCs w:val="32"/>
        </w:rPr>
        <w:t>7.</w:t>
      </w:r>
      <w:r w:rsidRPr="0091532D">
        <w:rPr>
          <w:rFonts w:hint="eastAsia"/>
          <w:sz w:val="32"/>
          <w:szCs w:val="32"/>
        </w:rPr>
        <w:t>广告投放地在境外的广告服务。</w:t>
      </w:r>
    </w:p>
    <w:p w:rsidR="00A95F44" w:rsidRPr="0091532D" w:rsidRDefault="00A95F44" w:rsidP="00DF53A9">
      <w:pPr>
        <w:spacing w:line="360" w:lineRule="auto"/>
        <w:ind w:firstLineChars="202" w:firstLine="671"/>
        <w:rPr>
          <w:sz w:val="32"/>
          <w:szCs w:val="32"/>
        </w:rPr>
      </w:pPr>
      <w:r w:rsidRPr="0091532D">
        <w:rPr>
          <w:sz w:val="32"/>
          <w:szCs w:val="32"/>
        </w:rPr>
        <w:t>8.</w:t>
      </w:r>
      <w:r w:rsidRPr="0091532D">
        <w:rPr>
          <w:rFonts w:hint="eastAsia"/>
          <w:sz w:val="32"/>
          <w:szCs w:val="32"/>
        </w:rPr>
        <w:t>无形资产。</w:t>
      </w:r>
    </w:p>
    <w:p w:rsidR="00A95F44" w:rsidRPr="0091532D" w:rsidRDefault="00A95F44" w:rsidP="00DF53A9">
      <w:pPr>
        <w:spacing w:line="360" w:lineRule="auto"/>
        <w:ind w:firstLineChars="202" w:firstLine="671"/>
        <w:rPr>
          <w:sz w:val="32"/>
          <w:szCs w:val="32"/>
        </w:rPr>
      </w:pPr>
      <w:r w:rsidRPr="0091532D">
        <w:rPr>
          <w:rFonts w:hint="eastAsia"/>
          <w:sz w:val="32"/>
          <w:szCs w:val="32"/>
        </w:rPr>
        <w:t>（四）</w:t>
      </w:r>
      <w:r w:rsidRPr="0091532D">
        <w:rPr>
          <w:rFonts w:hint="eastAsia"/>
          <w:color w:val="000000"/>
          <w:sz w:val="32"/>
          <w:szCs w:val="32"/>
        </w:rPr>
        <w:t>以无运输工具承运方式提供的国际运输服务。</w:t>
      </w:r>
    </w:p>
    <w:p w:rsidR="00A95F44" w:rsidRPr="0091532D" w:rsidRDefault="00A95F44" w:rsidP="00DF53A9">
      <w:pPr>
        <w:spacing w:line="360" w:lineRule="auto"/>
        <w:ind w:firstLineChars="202" w:firstLine="671"/>
        <w:rPr>
          <w:sz w:val="32"/>
          <w:szCs w:val="32"/>
        </w:rPr>
      </w:pPr>
      <w:r w:rsidRPr="0091532D">
        <w:rPr>
          <w:rFonts w:hint="eastAsia"/>
          <w:sz w:val="32"/>
          <w:szCs w:val="32"/>
        </w:rPr>
        <w:t>（五）为境外单位之间的货币资金融通及其他金融业务提供的直接收费金融服务，且该服务与境内的货物、无形资产和不动产无关。</w:t>
      </w:r>
    </w:p>
    <w:p w:rsidR="00A95F44" w:rsidRPr="0091532D" w:rsidRDefault="00A95F44" w:rsidP="00DF53A9">
      <w:pPr>
        <w:spacing w:line="360" w:lineRule="auto"/>
        <w:ind w:firstLineChars="202" w:firstLine="671"/>
        <w:rPr>
          <w:color w:val="000000"/>
          <w:sz w:val="32"/>
          <w:szCs w:val="32"/>
        </w:rPr>
      </w:pPr>
      <w:r w:rsidRPr="0091532D">
        <w:rPr>
          <w:rFonts w:hint="eastAsia"/>
          <w:sz w:val="32"/>
          <w:szCs w:val="32"/>
        </w:rPr>
        <w:t>（六）财政部和国家税务总局规定的其他服务。</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三、</w:t>
      </w:r>
      <w:r w:rsidRPr="0091532D">
        <w:rPr>
          <w:rFonts w:hint="eastAsia"/>
          <w:sz w:val="32"/>
          <w:szCs w:val="32"/>
        </w:rPr>
        <w:t>按照国家有关规定应取得相关资质的国际运输服务项目，纳税人取得相关资质的，适用增值税零税率政策，未取得的</w:t>
      </w:r>
      <w:r w:rsidR="00CD12B5" w:rsidRPr="0091532D">
        <w:rPr>
          <w:rFonts w:hint="eastAsia"/>
          <w:sz w:val="32"/>
          <w:szCs w:val="32"/>
        </w:rPr>
        <w:t>，</w:t>
      </w:r>
      <w:r w:rsidRPr="0091532D">
        <w:rPr>
          <w:rFonts w:hint="eastAsia"/>
          <w:sz w:val="32"/>
          <w:szCs w:val="32"/>
        </w:rPr>
        <w:t>适用增值税免税政策。</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境内的单位或个人提供程租服务，如果租赁的交通工具用于国际运输服务和港澳台运输服务，由出租方按规定申请适用增值税零税率。</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lastRenderedPageBreak/>
        <w:t>境内的单位和个人向境内单位或个人提供期租、湿租服务，如果承租方利用租赁的交通工具向其他单位或个人提供国际运输服务和港澳台运输服务，由承租方适用增值税零税率。境内的单位或个人向境外单位或个人提供期租、湿租服务，由出租方适用增值税零税率。</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境内单位和个人以无运输工具承运方式提供的国际运输服务，由境内实际承运人适用增值税零税率；无运输工具承运业务的经营者适用增值税免税政策。</w:t>
      </w:r>
    </w:p>
    <w:p w:rsidR="00A95F44" w:rsidRPr="0091532D" w:rsidRDefault="00A95F44" w:rsidP="00DF53A9">
      <w:pPr>
        <w:spacing w:line="360" w:lineRule="auto"/>
        <w:ind w:firstLineChars="202" w:firstLine="671"/>
        <w:rPr>
          <w:sz w:val="32"/>
          <w:szCs w:val="32"/>
        </w:rPr>
      </w:pPr>
      <w:r w:rsidRPr="0091532D">
        <w:rPr>
          <w:rFonts w:hint="eastAsia"/>
          <w:color w:val="000000"/>
          <w:sz w:val="32"/>
          <w:szCs w:val="32"/>
        </w:rPr>
        <w:t>四、</w:t>
      </w:r>
      <w:r w:rsidRPr="0091532D">
        <w:rPr>
          <w:rFonts w:hint="eastAsia"/>
          <w:sz w:val="32"/>
          <w:szCs w:val="32"/>
        </w:rPr>
        <w:t>境内的单位和个人提供适用增值税零税率的服务或者无形资产，如果属于适用简易计税方法的，实行免征增值税办法。如果属于适用增值税一般计税方法的，生产企业实行免抵退税办法，外贸企业外购服务或者无形资产出口实行免退税办法，外贸企业直接将服务或自行研发的无形资产出口，视同生产企业连同其出口货物统一实行免抵退税办法。</w:t>
      </w:r>
    </w:p>
    <w:p w:rsidR="00A95F44" w:rsidRPr="0091532D" w:rsidRDefault="00A95F44" w:rsidP="00DF53A9">
      <w:pPr>
        <w:spacing w:line="360" w:lineRule="auto"/>
        <w:ind w:firstLineChars="202" w:firstLine="671"/>
        <w:rPr>
          <w:color w:val="000000"/>
          <w:sz w:val="32"/>
          <w:szCs w:val="32"/>
        </w:rPr>
      </w:pPr>
      <w:r w:rsidRPr="0091532D">
        <w:rPr>
          <w:rFonts w:hint="eastAsia"/>
          <w:sz w:val="32"/>
          <w:szCs w:val="32"/>
        </w:rPr>
        <w:t>服务和无形资产的退税率为其按照《试点实施办法》第十五条第（一）至（三）项规定适用的增值税税率。实行退（免）税办法的服务和无形资产，如果主管税务机关认定出口价格偏高的，有权按照核定的出口价格计算退（免）税，核定的出口价格低于外贸企业购进价格的，低于部分对应的进项税额不予退税，转入成本。</w:t>
      </w:r>
    </w:p>
    <w:p w:rsidR="00A95F44" w:rsidRPr="0091532D" w:rsidRDefault="00A95F44" w:rsidP="00DF53A9">
      <w:pPr>
        <w:spacing w:line="360" w:lineRule="auto"/>
        <w:ind w:firstLineChars="202" w:firstLine="671"/>
        <w:rPr>
          <w:color w:val="000000"/>
          <w:sz w:val="32"/>
          <w:szCs w:val="32"/>
        </w:rPr>
      </w:pPr>
      <w:r w:rsidRPr="0091532D">
        <w:rPr>
          <w:rFonts w:hint="eastAsia"/>
          <w:sz w:val="32"/>
          <w:szCs w:val="32"/>
        </w:rPr>
        <w:t>五、</w:t>
      </w:r>
      <w:r w:rsidRPr="0091532D">
        <w:rPr>
          <w:rFonts w:hint="eastAsia"/>
          <w:color w:val="000000"/>
          <w:sz w:val="32"/>
          <w:szCs w:val="32"/>
        </w:rPr>
        <w:t>境内的单位和个人销售适用增值税零税率的服务</w:t>
      </w:r>
      <w:r w:rsidRPr="0091532D">
        <w:rPr>
          <w:rFonts w:hint="eastAsia"/>
          <w:color w:val="000000"/>
          <w:sz w:val="32"/>
          <w:szCs w:val="32"/>
        </w:rPr>
        <w:lastRenderedPageBreak/>
        <w:t>或无形资产的，可以放弃适用增值税零税率，选择免税或按规定缴纳增值税。放弃适用增值税零税率后，</w:t>
      </w:r>
      <w:r w:rsidRPr="0091532D">
        <w:rPr>
          <w:color w:val="000000"/>
          <w:sz w:val="32"/>
          <w:szCs w:val="32"/>
        </w:rPr>
        <w:t>36</w:t>
      </w:r>
      <w:r w:rsidRPr="0091532D">
        <w:rPr>
          <w:rFonts w:hint="eastAsia"/>
          <w:color w:val="000000"/>
          <w:sz w:val="32"/>
          <w:szCs w:val="32"/>
        </w:rPr>
        <w:t>个月内不得再申请适用增值税零税率。</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六、境内的单位和个人销售适用增值税零税率的服务或无形资产，按月向主管退税的税务机关申报办理增值</w:t>
      </w:r>
      <w:r w:rsidRPr="0091532D">
        <w:rPr>
          <w:rFonts w:hint="eastAsia"/>
          <w:sz w:val="32"/>
          <w:szCs w:val="32"/>
        </w:rPr>
        <w:t>税退（免）税手</w:t>
      </w:r>
      <w:r w:rsidRPr="0091532D">
        <w:rPr>
          <w:rFonts w:hint="eastAsia"/>
          <w:color w:val="000000"/>
          <w:sz w:val="32"/>
          <w:szCs w:val="32"/>
        </w:rPr>
        <w:t>续。具体管理办法由国家税务总局商财政部另行制定。</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七、本规定所称完全在境外消费，是指：</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（一）服务的实际接受方在境外，且与境内的货物和不动产无关。</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（二）无形资产完全在境外使用，且与境内的货物和不动产无关。</w:t>
      </w:r>
    </w:p>
    <w:p w:rsidR="00A95F44" w:rsidRPr="0091532D" w:rsidRDefault="00A95F44" w:rsidP="00DF53A9">
      <w:pPr>
        <w:spacing w:line="360" w:lineRule="auto"/>
        <w:ind w:firstLineChars="202" w:firstLine="671"/>
        <w:rPr>
          <w:color w:val="000000"/>
          <w:sz w:val="32"/>
          <w:szCs w:val="32"/>
        </w:rPr>
      </w:pPr>
      <w:r w:rsidRPr="0091532D">
        <w:rPr>
          <w:rFonts w:hint="eastAsia"/>
          <w:color w:val="000000"/>
          <w:sz w:val="32"/>
          <w:szCs w:val="32"/>
        </w:rPr>
        <w:t>（三）财政部和国家税务总局规定的其他情形。</w:t>
      </w:r>
    </w:p>
    <w:p w:rsidR="00A95F44" w:rsidRPr="0091532D" w:rsidRDefault="00A95F44" w:rsidP="00A95517">
      <w:pPr>
        <w:spacing w:line="360" w:lineRule="auto"/>
        <w:ind w:firstLine="509"/>
        <w:rPr>
          <w:sz w:val="32"/>
          <w:szCs w:val="32"/>
        </w:rPr>
      </w:pPr>
      <w:r w:rsidRPr="0091532D">
        <w:rPr>
          <w:rFonts w:hint="eastAsia"/>
          <w:sz w:val="32"/>
          <w:szCs w:val="32"/>
        </w:rPr>
        <w:t>八、境内单位和个人发生的与香港、澳门、台湾有关的应税行为，除本文另有规定外，参照上述规定执行。</w:t>
      </w:r>
    </w:p>
    <w:p w:rsidR="00A95F44" w:rsidRPr="00FC3B11" w:rsidRDefault="00A95F44" w:rsidP="00A95517">
      <w:pPr>
        <w:spacing w:line="360" w:lineRule="auto"/>
        <w:ind w:firstLine="509"/>
        <w:rPr>
          <w:rFonts w:ascii="华文中宋" w:eastAsia="华文中宋" w:hAnsi="华文中宋"/>
          <w:color w:val="000000"/>
          <w:sz w:val="32"/>
          <w:szCs w:val="32"/>
        </w:rPr>
      </w:pPr>
      <w:r w:rsidRPr="0091532D">
        <w:rPr>
          <w:rFonts w:hint="eastAsia"/>
          <w:sz w:val="32"/>
          <w:szCs w:val="32"/>
        </w:rPr>
        <w:t>九、</w:t>
      </w:r>
      <w:r w:rsidRPr="0091532D">
        <w:rPr>
          <w:sz w:val="32"/>
          <w:szCs w:val="32"/>
        </w:rPr>
        <w:t>2016</w:t>
      </w:r>
      <w:r w:rsidRPr="0091532D">
        <w:rPr>
          <w:rFonts w:hint="eastAsia"/>
          <w:sz w:val="32"/>
          <w:szCs w:val="32"/>
        </w:rPr>
        <w:t>年</w:t>
      </w:r>
      <w:r w:rsidRPr="0091532D">
        <w:rPr>
          <w:sz w:val="32"/>
          <w:szCs w:val="32"/>
        </w:rPr>
        <w:t>4</w:t>
      </w:r>
      <w:r w:rsidRPr="0091532D">
        <w:rPr>
          <w:rFonts w:hint="eastAsia"/>
          <w:sz w:val="32"/>
          <w:szCs w:val="32"/>
        </w:rPr>
        <w:t>月</w:t>
      </w:r>
      <w:r w:rsidRPr="0091532D">
        <w:rPr>
          <w:sz w:val="32"/>
          <w:szCs w:val="32"/>
        </w:rPr>
        <w:t>30</w:t>
      </w:r>
      <w:r w:rsidRPr="0091532D">
        <w:rPr>
          <w:rFonts w:hint="eastAsia"/>
          <w:sz w:val="32"/>
          <w:szCs w:val="32"/>
        </w:rPr>
        <w:t>日前签订的合同，符合《财政部</w:t>
      </w:r>
      <w:r w:rsidRPr="0091532D">
        <w:rPr>
          <w:sz w:val="32"/>
          <w:szCs w:val="32"/>
        </w:rPr>
        <w:t xml:space="preserve"> </w:t>
      </w:r>
      <w:r w:rsidRPr="0091532D">
        <w:rPr>
          <w:rFonts w:hint="eastAsia"/>
          <w:sz w:val="32"/>
          <w:szCs w:val="32"/>
        </w:rPr>
        <w:t>国家税务总局关于将铁路运输和邮政业纳入营业税改征增值税试点的通知》（财税〔</w:t>
      </w:r>
      <w:r w:rsidRPr="0091532D">
        <w:rPr>
          <w:sz w:val="32"/>
          <w:szCs w:val="32"/>
        </w:rPr>
        <w:t>2013</w:t>
      </w:r>
      <w:r w:rsidRPr="0091532D">
        <w:rPr>
          <w:rFonts w:hint="eastAsia"/>
          <w:sz w:val="32"/>
          <w:szCs w:val="32"/>
        </w:rPr>
        <w:t>〕</w:t>
      </w:r>
      <w:r w:rsidRPr="0091532D">
        <w:rPr>
          <w:sz w:val="32"/>
          <w:szCs w:val="32"/>
        </w:rPr>
        <w:t>106</w:t>
      </w:r>
      <w:r w:rsidRPr="0091532D">
        <w:rPr>
          <w:rFonts w:hint="eastAsia"/>
          <w:sz w:val="32"/>
          <w:szCs w:val="32"/>
        </w:rPr>
        <w:t>号）附件</w:t>
      </w:r>
      <w:r w:rsidRPr="0091532D">
        <w:rPr>
          <w:sz w:val="32"/>
          <w:szCs w:val="32"/>
        </w:rPr>
        <w:t>4</w:t>
      </w:r>
      <w:r w:rsidRPr="0091532D">
        <w:rPr>
          <w:rFonts w:hint="eastAsia"/>
          <w:sz w:val="32"/>
          <w:szCs w:val="32"/>
        </w:rPr>
        <w:t>和《财政部</w:t>
      </w:r>
      <w:r w:rsidRPr="0091532D">
        <w:rPr>
          <w:sz w:val="32"/>
          <w:szCs w:val="32"/>
        </w:rPr>
        <w:t xml:space="preserve"> </w:t>
      </w:r>
      <w:r w:rsidRPr="0091532D">
        <w:rPr>
          <w:rFonts w:hint="eastAsia"/>
          <w:sz w:val="32"/>
          <w:szCs w:val="32"/>
        </w:rPr>
        <w:t>国家税务总局关于影视等出口服务适用增值税零税率政策的通知》（财税〔</w:t>
      </w:r>
      <w:r w:rsidRPr="0091532D">
        <w:rPr>
          <w:sz w:val="32"/>
          <w:szCs w:val="32"/>
        </w:rPr>
        <w:t>2015</w:t>
      </w:r>
      <w:r w:rsidRPr="0091532D">
        <w:rPr>
          <w:rFonts w:hint="eastAsia"/>
          <w:sz w:val="32"/>
          <w:szCs w:val="32"/>
        </w:rPr>
        <w:t>〕</w:t>
      </w:r>
      <w:r w:rsidRPr="0091532D">
        <w:rPr>
          <w:sz w:val="32"/>
          <w:szCs w:val="32"/>
        </w:rPr>
        <w:t>118</w:t>
      </w:r>
      <w:r w:rsidRPr="0091532D">
        <w:rPr>
          <w:rFonts w:hint="eastAsia"/>
          <w:sz w:val="32"/>
          <w:szCs w:val="32"/>
        </w:rPr>
        <w:t>号）规定的零税率或者免税政策条件的，在合同到期前可以继续享受零税率或者免税政策。</w:t>
      </w:r>
    </w:p>
    <w:p w:rsidR="00A95F44" w:rsidRPr="00A95517" w:rsidRDefault="00A95F44"/>
    <w:sectPr w:rsidR="00A95F44" w:rsidRPr="00A95517" w:rsidSect="0017392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11" w:rsidRDefault="00B27B11" w:rsidP="00A95517">
      <w:pPr>
        <w:spacing w:line="240" w:lineRule="auto"/>
      </w:pPr>
      <w:r>
        <w:separator/>
      </w:r>
    </w:p>
  </w:endnote>
  <w:endnote w:type="continuationSeparator" w:id="0">
    <w:p w:rsidR="00B27B11" w:rsidRDefault="00B27B11" w:rsidP="00A95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AFF" w:usb1="4000247B"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06" w:rsidRDefault="00D02E06">
    <w:pPr>
      <w:pStyle w:val="a4"/>
      <w:jc w:val="center"/>
    </w:pPr>
    <w:r>
      <w:fldChar w:fldCharType="begin"/>
    </w:r>
    <w:r>
      <w:instrText>PAGE   \* MERGEFORMAT</w:instrText>
    </w:r>
    <w:r>
      <w:fldChar w:fldCharType="separate"/>
    </w:r>
    <w:r w:rsidR="008649A7" w:rsidRPr="008649A7">
      <w:rPr>
        <w:noProof/>
        <w:lang w:val="zh-CN"/>
      </w:rPr>
      <w:t>2</w:t>
    </w:r>
    <w:r>
      <w:fldChar w:fldCharType="end"/>
    </w:r>
  </w:p>
  <w:p w:rsidR="00D02E06" w:rsidRDefault="00D02E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11" w:rsidRDefault="00B27B11" w:rsidP="00A95517">
      <w:pPr>
        <w:spacing w:line="240" w:lineRule="auto"/>
      </w:pPr>
      <w:r>
        <w:separator/>
      </w:r>
    </w:p>
  </w:footnote>
  <w:footnote w:type="continuationSeparator" w:id="0">
    <w:p w:rsidR="00B27B11" w:rsidRDefault="00B27B11" w:rsidP="00A955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17"/>
    <w:rsid w:val="00137605"/>
    <w:rsid w:val="0017392F"/>
    <w:rsid w:val="003528B3"/>
    <w:rsid w:val="003F112E"/>
    <w:rsid w:val="004C1BDE"/>
    <w:rsid w:val="005E3594"/>
    <w:rsid w:val="006B2C71"/>
    <w:rsid w:val="00707E32"/>
    <w:rsid w:val="007719D2"/>
    <w:rsid w:val="00843DF7"/>
    <w:rsid w:val="008649A7"/>
    <w:rsid w:val="008B2EF7"/>
    <w:rsid w:val="0091532D"/>
    <w:rsid w:val="009C4AAD"/>
    <w:rsid w:val="00A95517"/>
    <w:rsid w:val="00A95F44"/>
    <w:rsid w:val="00B27B11"/>
    <w:rsid w:val="00C76C88"/>
    <w:rsid w:val="00CD12B5"/>
    <w:rsid w:val="00D02E06"/>
    <w:rsid w:val="00D12C7E"/>
    <w:rsid w:val="00DF426F"/>
    <w:rsid w:val="00DF53A9"/>
    <w:rsid w:val="00E434B1"/>
    <w:rsid w:val="00F3713C"/>
    <w:rsid w:val="00FC1FB8"/>
    <w:rsid w:val="00FC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17BD79FF-E8CB-460D-9B2A-A67B13D7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517"/>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semiHidden/>
    <w:rsid w:val="00A95517"/>
    <w:pPr>
      <w:pBdr>
        <w:bottom w:val="single" w:sz="6" w:space="1" w:color="auto"/>
      </w:pBdr>
      <w:tabs>
        <w:tab w:val="center" w:pos="4153"/>
        <w:tab w:val="right" w:pos="8306"/>
      </w:tabs>
      <w:autoSpaceDE/>
      <w:autoSpaceDN/>
      <w:adjustRightInd/>
      <w:spacing w:line="240" w:lineRule="auto"/>
      <w:jc w:val="center"/>
    </w:pPr>
    <w:rPr>
      <w:rFonts w:ascii="Calibri" w:eastAsia="宋体" w:hAnsi="Calibri"/>
      <w:spacing w:val="0"/>
      <w:sz w:val="18"/>
      <w:szCs w:val="18"/>
    </w:rPr>
  </w:style>
  <w:style w:type="character" w:customStyle="1" w:styleId="Char">
    <w:name w:val="页眉 Char"/>
    <w:basedOn w:val="a0"/>
    <w:link w:val="a3"/>
    <w:semiHidden/>
    <w:locked/>
    <w:rsid w:val="00A95517"/>
    <w:rPr>
      <w:rFonts w:cs="Times New Roman"/>
      <w:sz w:val="18"/>
      <w:szCs w:val="18"/>
    </w:rPr>
  </w:style>
  <w:style w:type="paragraph" w:styleId="a4">
    <w:name w:val="footer"/>
    <w:basedOn w:val="a"/>
    <w:link w:val="Char0"/>
    <w:rsid w:val="00A95517"/>
    <w:pPr>
      <w:tabs>
        <w:tab w:val="center" w:pos="4153"/>
        <w:tab w:val="right" w:pos="8306"/>
      </w:tabs>
      <w:autoSpaceDE/>
      <w:autoSpaceDN/>
      <w:adjustRightInd/>
      <w:spacing w:line="240" w:lineRule="auto"/>
      <w:jc w:val="left"/>
    </w:pPr>
    <w:rPr>
      <w:rFonts w:ascii="Calibri" w:eastAsia="宋体" w:hAnsi="Calibri"/>
      <w:spacing w:val="0"/>
      <w:sz w:val="18"/>
      <w:szCs w:val="18"/>
    </w:rPr>
  </w:style>
  <w:style w:type="character" w:customStyle="1" w:styleId="Char0">
    <w:name w:val="页脚 Char"/>
    <w:basedOn w:val="a0"/>
    <w:link w:val="a4"/>
    <w:locked/>
    <w:rsid w:val="00A9551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周湘平</dc:creator>
  <cp:keywords/>
  <dc:description/>
  <cp:lastModifiedBy>余鑫炜</cp:lastModifiedBy>
  <cp:revision>2</cp:revision>
  <dcterms:created xsi:type="dcterms:W3CDTF">2016-03-25T00:15:00Z</dcterms:created>
  <dcterms:modified xsi:type="dcterms:W3CDTF">2016-03-25T00:15:00Z</dcterms:modified>
</cp:coreProperties>
</file>